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6195" w:rsidRPr="0051076C" w:rsidP="00FB6195" w14:paraId="052054E5" w14:textId="0D5D5F5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648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01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/202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5</w:t>
      </w:r>
    </w:p>
    <w:p w:rsidR="005700F7" w:rsidP="005700F7" w14:paraId="3A5E7F4A" w14:textId="77777777">
      <w:pPr>
        <w:spacing w:after="0" w:line="240" w:lineRule="auto"/>
        <w:ind w:left="5664"/>
        <w:jc w:val="center"/>
        <w:rPr>
          <w:rFonts w:ascii="Tahoma" w:hAnsi="Tahoma" w:cs="Tahoma"/>
          <w:b/>
          <w:bCs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>
        <w:rPr>
          <w:rFonts w:ascii="Tahoma" w:hAnsi="Tahoma" w:cs="Tahoma"/>
          <w:b/>
          <w:bCs/>
          <w:sz w:val="20"/>
          <w:szCs w:val="20"/>
        </w:rPr>
        <w:t>86MS0008-01-2025-003922-42</w:t>
      </w:r>
    </w:p>
    <w:p w:rsidR="00FB6195" w:rsidRPr="0051076C" w:rsidP="005700F7" w14:paraId="05F6BCC5" w14:textId="564600E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FB6195" w:rsidRPr="0051076C" w:rsidP="00FB6195" w14:paraId="65B496A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FB6195" w:rsidRPr="0051076C" w:rsidP="00FB6195" w14:paraId="5C044A4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FB6195" w:rsidRPr="0051076C" w:rsidP="00FB6195" w14:paraId="2BA255D1" w14:textId="1ACD9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02 июля 2025 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FB6195" w:rsidRPr="0051076C" w:rsidP="00FB6195" w14:paraId="0DC30C7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</w:t>
      </w:r>
      <w:r w:rsidRPr="00F741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Вдовина О.В., находящийся по адресу ул. Нефтяников, 6, г. Нижневартовск,</w:t>
      </w:r>
    </w:p>
    <w:p w:rsidR="00FB6195" w:rsidRPr="0051076C" w:rsidP="00FB6195" w14:paraId="0EC20D6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FB6195" w:rsidRPr="0051076C" w:rsidP="00FB6195" w14:paraId="45889F34" w14:textId="1BC90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Саенко Владимира Георгиевича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работающего,   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и проживающего по адресу: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в/у *</w:t>
      </w:r>
    </w:p>
    <w:p w:rsidR="00FB6195" w:rsidRPr="0051076C" w:rsidP="00FB6195" w14:paraId="25505A9F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FB6195" w:rsidRPr="0051076C" w:rsidP="00FB6195" w14:paraId="16B1393E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FB6195" w:rsidRPr="0051076C" w:rsidP="00FB6195" w14:paraId="27EDAAD5" w14:textId="4C23867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Саенко В.Г.,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22.05.2025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года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09:18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часов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Нижневартовск-Излучинск,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совершил выезд на полосу, предназначенную для встречного движения  в зоне действия дорожного знака 3.20 «Обгон запрещен»,  с информационной табличкой 8.5.4 «Время действия с 07:00-10:00, 17:00-20:00», чем нарушил п. 1.3 Правил дорожного движения. </w:t>
      </w:r>
    </w:p>
    <w:p w:rsidR="00FB6195" w:rsidRPr="001D1791" w:rsidP="00FB6195" w14:paraId="63BF86C4" w14:textId="0675DE9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На</w:t>
      </w:r>
      <w:r w:rsidRPr="001D179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рассм</w:t>
      </w:r>
      <w:r w:rsidRPr="001D179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отрени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е</w:t>
      </w:r>
      <w:r w:rsidRPr="001D179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дела об административном правонарушении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Саенко В.Г. </w:t>
      </w:r>
      <w:r w:rsidRPr="001D179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не явился, извещен надлежащим образом.</w:t>
      </w:r>
    </w:p>
    <w:p w:rsidR="00FB6195" w:rsidRPr="001D1791" w:rsidP="00FB6195" w14:paraId="45A201C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D17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судья,  исследовал следующие доказательства по делу:</w:t>
      </w:r>
    </w:p>
    <w:p w:rsidR="00FB6195" w:rsidRPr="0051076C" w:rsidP="00FB6195" w14:paraId="732B947F" w14:textId="413BD807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1D1791">
        <w:rPr>
          <w:color w:val="0D0D0D" w:themeColor="text1" w:themeTint="F2"/>
          <w:szCs w:val="28"/>
        </w:rPr>
        <w:t xml:space="preserve">протокол 86 ХМ </w:t>
      </w:r>
      <w:r>
        <w:rPr>
          <w:color w:val="0D0D0D" w:themeColor="text1" w:themeTint="F2"/>
          <w:szCs w:val="28"/>
        </w:rPr>
        <w:t>713754</w:t>
      </w:r>
      <w:r w:rsidRPr="0051076C">
        <w:rPr>
          <w:color w:val="0D0D0D" w:themeColor="text1" w:themeTint="F2"/>
          <w:szCs w:val="28"/>
        </w:rPr>
        <w:t xml:space="preserve"> об административном правонарушении от </w:t>
      </w:r>
      <w:r>
        <w:rPr>
          <w:color w:val="0D0D0D" w:themeColor="text1" w:themeTint="F2"/>
          <w:szCs w:val="28"/>
        </w:rPr>
        <w:t>22.05.2025</w:t>
      </w:r>
      <w:r w:rsidRPr="0051076C">
        <w:rPr>
          <w:color w:val="0D0D0D" w:themeColor="text1" w:themeTint="F2"/>
          <w:szCs w:val="28"/>
        </w:rPr>
        <w:t xml:space="preserve"> года, с которым </w:t>
      </w:r>
      <w:r w:rsidRPr="00F74170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Саенко</w:t>
      </w:r>
      <w:r>
        <w:rPr>
          <w:color w:val="0D0D0D" w:themeColor="text1" w:themeTint="F2"/>
          <w:szCs w:val="28"/>
        </w:rPr>
        <w:t xml:space="preserve"> В.Г.  </w:t>
      </w:r>
      <w:r w:rsidRPr="0051076C">
        <w:rPr>
          <w:color w:val="0D0D0D" w:themeColor="text1" w:themeTint="F2"/>
          <w:szCs w:val="28"/>
        </w:rPr>
        <w:t>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самой себя (ст. 51 Конституции РФ), о чем в протоколе имеется его п</w:t>
      </w:r>
      <w:r w:rsidRPr="0051076C">
        <w:rPr>
          <w:color w:val="0D0D0D" w:themeColor="text1" w:themeTint="F2"/>
          <w:szCs w:val="28"/>
        </w:rPr>
        <w:t xml:space="preserve">одпись, замечаний </w:t>
      </w:r>
      <w:r>
        <w:rPr>
          <w:color w:val="0D0D0D" w:themeColor="text1" w:themeTint="F2"/>
          <w:szCs w:val="28"/>
        </w:rPr>
        <w:t xml:space="preserve">    не</w:t>
      </w:r>
      <w:r w:rsidRPr="0051076C">
        <w:rPr>
          <w:color w:val="0D0D0D" w:themeColor="text1" w:themeTint="F2"/>
          <w:szCs w:val="28"/>
        </w:rPr>
        <w:t xml:space="preserve">  указал</w:t>
      </w:r>
      <w:r>
        <w:rPr>
          <w:color w:val="0D0D0D" w:themeColor="text1" w:themeTint="F2"/>
          <w:szCs w:val="28"/>
        </w:rPr>
        <w:t>, в объяснении указал-торопился за больным отцом в п.г.т.Излучинск</w:t>
      </w:r>
      <w:r w:rsidRPr="0051076C">
        <w:rPr>
          <w:color w:val="0D0D0D" w:themeColor="text1" w:themeTint="F2"/>
          <w:szCs w:val="28"/>
        </w:rPr>
        <w:t>;</w:t>
      </w:r>
    </w:p>
    <w:p w:rsidR="00FB6195" w:rsidRPr="0051076C" w:rsidP="00FB6195" w14:paraId="69ECBE7A" w14:textId="119A2C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22.05.2025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Нижневартовск-Излучинск водитель автом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обиля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движения  в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зоне действия дорожного знака 3.20 «Обгон запрещен»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 инфор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мационной табличкой 8.5.4 «Время действия с 07:00-10:00, 17:00-20:00»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. С данной схемой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Саенко В.Г.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color w:val="0D0D0D" w:themeColor="text1" w:themeTint="F2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ознакомлен,  замечаний не указал;</w:t>
      </w:r>
    </w:p>
    <w:p w:rsidR="00FB6195" w:rsidRPr="0051076C" w:rsidP="00FB6195" w14:paraId="3A542F5A" w14:textId="72CC0D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совершает манёвр обгона с выездом на полосу дороги, предназначенную для встречного движения, в зоне действия дорожного знака 3.20 «Обгон запрещен» табличкой «Время действия с 07:00-10:00, 17:00-20:00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» ;</w:t>
      </w:r>
    </w:p>
    <w:p w:rsidR="00FB6195" w:rsidRPr="0051076C" w:rsidP="00FB6195" w14:paraId="4AA97227" w14:textId="77777777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копию д</w:t>
      </w:r>
      <w:r w:rsidRPr="0051076C">
        <w:rPr>
          <w:color w:val="0D0D0D" w:themeColor="text1" w:themeTint="F2"/>
          <w:szCs w:val="28"/>
        </w:rPr>
        <w:t xml:space="preserve">ислокации дорожных знаков, из которой усматривается наличие дорожного знака 3.20 «Обгон запрещен» с </w:t>
      </w:r>
      <w:r w:rsidRPr="0051076C">
        <w:rPr>
          <w:bCs/>
          <w:color w:val="0D0D0D" w:themeColor="text1" w:themeTint="F2"/>
          <w:szCs w:val="28"/>
        </w:rPr>
        <w:t>табличкой «Время действия с 07:00-10:00, 17:00-20:00»</w:t>
      </w:r>
      <w:r w:rsidRPr="0051076C">
        <w:rPr>
          <w:color w:val="0D0D0D" w:themeColor="text1" w:themeTint="F2"/>
          <w:szCs w:val="28"/>
        </w:rPr>
        <w:t xml:space="preserve">, запрещающего обгон в районе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 xml:space="preserve"> км автодороги Нижневартовск-Излучинск .</w:t>
      </w:r>
    </w:p>
    <w:p w:rsidR="00FB6195" w:rsidRPr="0051076C" w:rsidP="00FB6195" w14:paraId="618D0F9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диспозиции ч. 4 ст.12.15 Код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ена ответственность ч.3 ст.12.15 настоящего Кодекса.</w:t>
      </w:r>
    </w:p>
    <w:p w:rsidR="00FB6195" w:rsidRPr="0051076C" w:rsidP="00FB6195" w14:paraId="7B9B1FDD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4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лизации ответственности и определении размера административного наказания в соответствии с положениями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административного наказания физическому лицу уч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B6195" w:rsidRPr="0051076C" w:rsidP="00FB6195" w14:paraId="09225A99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силу п. 1.3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регулирующих дорожное движение установленными сигналами.</w:t>
      </w:r>
    </w:p>
    <w:p w:rsidR="00FB6195" w:rsidRPr="0051076C" w:rsidP="00FB6195" w14:paraId="05FA560F" w14:textId="7777777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</w:t>
      </w:r>
      <w:r w:rsidRPr="0051076C">
        <w:rPr>
          <w:color w:val="0D0D0D" w:themeColor="text1" w:themeTint="F2"/>
          <w:szCs w:val="28"/>
        </w:rPr>
        <w:t xml:space="preserve"> встречного движения, и последующим возвращением на ранее занимаемую полосу (сторону проезжей части).</w:t>
      </w:r>
    </w:p>
    <w:p w:rsidR="00FB6195" w:rsidRPr="0051076C" w:rsidP="00FB6195" w14:paraId="6FC432F2" w14:textId="7777777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Знак 3.20 «Обгон запрещен» с информационной </w:t>
      </w:r>
      <w:r w:rsidRPr="0051076C">
        <w:rPr>
          <w:bCs/>
          <w:color w:val="0D0D0D" w:themeColor="text1" w:themeTint="F2"/>
          <w:szCs w:val="28"/>
        </w:rPr>
        <w:t xml:space="preserve">табличкой «Время действия с 07:00-10:00, 17:00-20:00» </w:t>
      </w:r>
      <w:r w:rsidRPr="0051076C">
        <w:rPr>
          <w:color w:val="0D0D0D" w:themeColor="text1" w:themeTint="F2"/>
          <w:szCs w:val="28"/>
        </w:rPr>
        <w:t>запрещает обгон всех транспортных средств, кроме тихоход</w:t>
      </w:r>
      <w:r w:rsidRPr="0051076C">
        <w:rPr>
          <w:color w:val="0D0D0D" w:themeColor="text1" w:themeTint="F2"/>
          <w:szCs w:val="28"/>
        </w:rPr>
        <w:t xml:space="preserve">ных транспортных средств, гужевых повозок, мопедов и двухколесных мотоциклов без коляски. </w:t>
      </w:r>
    </w:p>
    <w:p w:rsidR="00FB6195" w:rsidRPr="0051076C" w:rsidP="00FB6195" w14:paraId="54E36247" w14:textId="7777777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Согласно Приложению 1 к Правилам дорожного движения РФ знаки дополнительной информации (таблички) уточняют или ограничивают действие знаков, с которыми они п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рименены, либо содержат иную информацию для участников дорожного движения.</w:t>
      </w:r>
    </w:p>
    <w:p w:rsidR="00FB6195" w:rsidRPr="0051076C" w:rsidP="00FB6195" w14:paraId="323E1B14" w14:textId="777777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>В соответствии с частью 4 статьи 12.15 Кодекса РФ об административных правонарушениях выезд в нарушение </w:t>
      </w:r>
      <w:hyperlink r:id="rId8" w:anchor="/document/1305770/entry/1009" w:history="1">
        <w:r w:rsidRPr="0051076C">
          <w:rPr>
            <w:rStyle w:val="Hyperlink"/>
            <w:rFonts w:eastAsiaTheme="majorEastAsia"/>
            <w:color w:val="0D0D0D" w:themeColor="text1" w:themeTint="F2"/>
            <w:szCs w:val="28"/>
          </w:rPr>
          <w:t>Пра</w:t>
        </w:r>
        <w:r w:rsidRPr="0051076C">
          <w:rPr>
            <w:rStyle w:val="Hyperlink"/>
            <w:rFonts w:eastAsiaTheme="majorEastAsia"/>
            <w:color w:val="0D0D0D" w:themeColor="text1" w:themeTint="F2"/>
            <w:szCs w:val="28"/>
          </w:rPr>
          <w:t>вил</w:t>
        </w:r>
      </w:hyperlink>
      <w:r w:rsidRPr="0051076C">
        <w:rPr>
          <w:color w:val="0D0D0D" w:themeColor="text1" w:themeTint="F2"/>
          <w:sz w:val="28"/>
          <w:szCs w:val="28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8" w:anchor="/document/12125267/entry/121503" w:history="1">
        <w:r w:rsidRPr="0051076C">
          <w:rPr>
            <w:rStyle w:val="Hyperlink"/>
            <w:rFonts w:eastAsiaTheme="majorEastAsia"/>
            <w:color w:val="0D0D0D" w:themeColor="text1" w:themeTint="F2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</w:t>
      </w:r>
      <w:r w:rsidRPr="0051076C">
        <w:rPr>
          <w:color w:val="0D0D0D" w:themeColor="text1" w:themeTint="F2"/>
          <w:sz w:val="28"/>
          <w:szCs w:val="28"/>
        </w:rPr>
        <w:t>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FB6195" w:rsidRPr="0051076C" w:rsidP="00FB6195" w14:paraId="13A1AD94" w14:textId="5E7E8B2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Саенко В.Г.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обгона транспортного средства в нарушение Правил дорожно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схемой,  видеофиксацией, ди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слокацией дорожных знаков.</w:t>
      </w:r>
    </w:p>
    <w:p w:rsidR="00FB6195" w:rsidRPr="0051076C" w:rsidP="00FB6195" w14:paraId="3C8CBC0A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FB6195" w:rsidRPr="0089503C" w:rsidP="00FB6195" w14:paraId="7E16AB17" w14:textId="38FDB8FA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 xml:space="preserve">Таким образом, выезд </w:t>
      </w:r>
      <w:r>
        <w:rPr>
          <w:color w:val="0D0D0D" w:themeColor="text1" w:themeTint="F2"/>
        </w:rPr>
        <w:t>Саенко В.Г. в</w:t>
      </w:r>
      <w:r w:rsidRPr="0051076C">
        <w:rPr>
          <w:color w:val="0D0D0D" w:themeColor="text1" w:themeTint="F2"/>
        </w:rPr>
        <w:t xml:space="preserve"> нарушение </w:t>
      </w:r>
      <w:hyperlink r:id="rId8" w:anchor="/document/1305770/entry/1009" w:history="1">
        <w:r w:rsidRPr="0051076C">
          <w:rPr>
            <w:rStyle w:val="Hyperlink"/>
            <w:rFonts w:eastAsiaTheme="majorEastAsia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полосу, предназначенную для встречного движения, </w:t>
      </w:r>
      <w:r w:rsidRPr="0089503C">
        <w:rPr>
          <w:color w:val="0D0D0D" w:themeColor="text1" w:themeTint="F2"/>
        </w:rPr>
        <w:t xml:space="preserve">подтверждается материалами дела об административном правонарушении. Оценивая доказательства в их совокупности, мировой судья </w:t>
      </w:r>
      <w:r w:rsidRPr="0089503C">
        <w:rPr>
          <w:color w:val="0D0D0D" w:themeColor="text1" w:themeTint="F2"/>
        </w:rPr>
        <w:t>квалифицирует его действия по ч. 4 ст. 12.15 Кодекса Российской Федерации об административных правонарушениях.</w:t>
      </w:r>
    </w:p>
    <w:p w:rsidR="00FB6195" w:rsidRPr="0089503C" w:rsidP="00FB6195" w14:paraId="2EAED3C1" w14:textId="5C102E3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50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со </w:t>
      </w:r>
      <w:r w:rsidRPr="0089503C" w:rsidR="008950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ст.</w:t>
      </w:r>
      <w:r w:rsidRPr="008950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ст. </w:t>
      </w:r>
      <w:r w:rsidRPr="0089503C" w:rsidR="008950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4.2, </w:t>
      </w:r>
      <w:r w:rsidRPr="008950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4.3 КоАП РФ   обстоятельств, </w:t>
      </w:r>
      <w:r w:rsidRPr="0089503C" w:rsidR="008950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смягчающих и </w:t>
      </w:r>
      <w:r w:rsidRPr="008950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отягчающих административную ответственность, мировой судья не усматривает</w:t>
      </w:r>
      <w:r w:rsidRPr="008950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FB6195" w:rsidRPr="0089503C" w:rsidP="00FB6195" w14:paraId="03FE5E0C" w14:textId="49B1AD6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50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 w:rsidRPr="0089503C" w:rsidR="008950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отсутствие </w:t>
      </w:r>
      <w:r w:rsidRPr="0089503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обстоятельств, смягчающих  и отягчающих административную ответственность, приходит к выводу, что наказание возможно н</w:t>
      </w:r>
      <w:r w:rsidRPr="0089503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азначить в </w:t>
      </w:r>
      <w:r w:rsidRPr="008950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FB6195" w:rsidRPr="0051076C" w:rsidP="00FB6195" w14:paraId="506A980C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FB6195" w:rsidRPr="0051076C" w:rsidP="00FB6195" w14:paraId="2457EC36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FB6195" w:rsidRPr="0051076C" w:rsidP="00FB6195" w14:paraId="5C0DA404" w14:textId="77777777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ПОСТАНОВИЛ: </w:t>
      </w:r>
    </w:p>
    <w:p w:rsidR="00FB6195" w:rsidRPr="0051076C" w:rsidP="00FB6195" w14:paraId="125A0379" w14:textId="77777777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B6195" w:rsidRPr="0051076C" w:rsidP="00FB6195" w14:paraId="06864C79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>Саенко Владимира Георгиевича</w:t>
      </w:r>
      <w:r w:rsidRPr="0051076C">
        <w:rPr>
          <w:color w:val="0D0D0D" w:themeColor="text1" w:themeTint="F2"/>
          <w:szCs w:val="28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 xml:space="preserve">семи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FB6195" w:rsidRPr="0051076C" w:rsidP="00FB6195" w14:paraId="69306B70" w14:textId="3EEC327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 казначейский расчетный счет 40102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810245370000007, номер казначейского счета 03100643000000018700, Банк РКЦ Ханты-Мансийск//УФК по Ханты-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Мансийскому автономному округу-Югре г. Ханты-Мансийск, КБК 18811601123010001140, ОКТМО 718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F741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000, УИН 188104862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280009002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B6195" w:rsidP="00FB6195" w14:paraId="01968B59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ч. 1 ст. 32.2</w:t>
      </w:r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 w:rsidRPr="0051076C">
        <w:rPr>
          <w:color w:val="0D0D0D" w:themeColor="text1" w:themeTint="F2"/>
          <w:szCs w:val="28"/>
        </w:rPr>
        <w:t xml:space="preserve">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9" w:anchor="sub_315#sub_315" w:history="1">
        <w:r w:rsidRPr="0051076C">
          <w:rPr>
            <w:rStyle w:val="Hyperlink"/>
            <w:rFonts w:eastAsiaTheme="majorEastAsia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FB6195" w:rsidRPr="00052BDC" w:rsidP="00FB6195" w14:paraId="076C78C7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052BDC">
        <w:rPr>
          <w:color w:val="0D0D0D" w:themeColor="text1" w:themeTint="F2"/>
          <w:szCs w:val="28"/>
        </w:rPr>
        <w:t xml:space="preserve">В соответствии с п. 1.3 ст. 32.2 Кодекса РФ об административных правонарушениях при уплате административного </w:t>
      </w:r>
      <w:r w:rsidRPr="00052BDC">
        <w:rPr>
          <w:color w:val="0D0D0D" w:themeColor="text1" w:themeTint="F2"/>
          <w:szCs w:val="28"/>
        </w:rPr>
        <w:t xml:space="preserve">штрафа не позднее тридцати дней со дня вынесения данного постановления,  административный штраф может быть уплачен в размере 75%  суммы наложенного административного штрафа, то есть в размере 5625 (пяти тысяч шестисот двадцати пяти) рублей. </w:t>
      </w:r>
    </w:p>
    <w:p w:rsidR="00FB6195" w:rsidRPr="0051076C" w:rsidP="00FB6195" w14:paraId="67621A8C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случае, если</w:t>
      </w:r>
      <w:r w:rsidRPr="0051076C">
        <w:rPr>
          <w:color w:val="0D0D0D" w:themeColor="text1" w:themeTint="F2"/>
          <w:szCs w:val="28"/>
        </w:rPr>
        <w:t xml:space="preserve">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FB6195" w:rsidRPr="0051076C" w:rsidP="00FB6195" w14:paraId="255F66B2" w14:textId="39A1514D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Квитанцию об оплате штрафа необходимо представ</w:t>
      </w:r>
      <w:r w:rsidRPr="0051076C">
        <w:rPr>
          <w:color w:val="0D0D0D" w:themeColor="text1" w:themeTint="F2"/>
          <w:szCs w:val="28"/>
        </w:rPr>
        <w:t>ить мировому судье судебного участка №</w:t>
      </w:r>
      <w:r>
        <w:rPr>
          <w:color w:val="0D0D0D" w:themeColor="text1" w:themeTint="F2"/>
          <w:szCs w:val="28"/>
        </w:rPr>
        <w:t>1</w:t>
      </w:r>
      <w:r w:rsidRPr="0051076C">
        <w:rPr>
          <w:color w:val="0D0D0D" w:themeColor="text1" w:themeTint="F2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color w:val="0D0D0D" w:themeColor="text1" w:themeTint="F2"/>
          <w:szCs w:val="28"/>
        </w:rPr>
        <w:t>224.</w:t>
      </w:r>
    </w:p>
    <w:p w:rsidR="00FB6195" w:rsidRPr="0051076C" w:rsidP="00FB6195" w14:paraId="57F3787B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Неуплата административного штрафа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FB6195" w:rsidP="00FB6195" w14:paraId="3261DAE7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дней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FB6195" w:rsidP="00FB6195" w14:paraId="6F17B00C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B6195" w:rsidRPr="002555E2" w:rsidP="00FB6195" w14:paraId="2895CF29" w14:textId="1DA94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FB6195" w:rsidRPr="002555E2" w:rsidP="00FB6195" w14:paraId="16392D3E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</w:p>
    <w:p w:rsidR="00FB6195" w:rsidP="00FB6195" w14:paraId="7137940A" w14:textId="1DA37A49">
      <w:pPr>
        <w:spacing w:after="0" w:line="240" w:lineRule="auto"/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судебного участка № 1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О.В.Вдовина </w:t>
      </w:r>
    </w:p>
    <w:p w:rsidR="00FB6195" w:rsidP="00FB6195" w14:paraId="7C37481A" w14:textId="77777777"/>
    <w:p w:rsidR="0047724E" w14:paraId="67A931B3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95"/>
    <w:rsid w:val="00052BDC"/>
    <w:rsid w:val="001D1791"/>
    <w:rsid w:val="002555E2"/>
    <w:rsid w:val="00334DE9"/>
    <w:rsid w:val="0047724E"/>
    <w:rsid w:val="0051076C"/>
    <w:rsid w:val="005700F7"/>
    <w:rsid w:val="00572155"/>
    <w:rsid w:val="0089503C"/>
    <w:rsid w:val="00F54228"/>
    <w:rsid w:val="00F74100"/>
    <w:rsid w:val="00F74170"/>
    <w:rsid w:val="00FB6195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600359-FC8F-45E8-8BBB-255283CF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195"/>
    <w:pPr>
      <w:spacing w:after="200" w:line="276" w:lineRule="auto"/>
    </w:pPr>
    <w:rPr>
      <w:szCs w:val="22"/>
      <w:lang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FB619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  <w:lang w:bidi="hi-IN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FB619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  <w:lang w:bidi="hi-IN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FB619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5"/>
      <w:lang w:bidi="hi-IN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FB619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Cs w:val="20"/>
      <w:lang w:bidi="hi-IN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FB619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Cs w:val="20"/>
      <w:lang w:bidi="hi-IN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FB619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Cs w:val="20"/>
      <w:lang w:bidi="hi-IN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FB619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Cs w:val="20"/>
      <w:lang w:bidi="hi-IN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FB619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Cs w:val="20"/>
      <w:lang w:bidi="hi-IN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FB619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FB6195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FB6195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FB6195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FB6195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FB6195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FB6195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FB6195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FB6195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FB61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FB61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bidi="hi-IN"/>
    </w:rPr>
  </w:style>
  <w:style w:type="character" w:customStyle="1" w:styleId="a">
    <w:name w:val="Название Знак"/>
    <w:basedOn w:val="DefaultParagraphFont"/>
    <w:link w:val="Title"/>
    <w:uiPriority w:val="10"/>
    <w:rsid w:val="00FB6195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a0"/>
    <w:uiPriority w:val="11"/>
    <w:qFormat/>
    <w:rsid w:val="00FB619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5"/>
      <w:lang w:bidi="hi-IN"/>
    </w:rPr>
  </w:style>
  <w:style w:type="character" w:customStyle="1" w:styleId="a0">
    <w:name w:val="Подзаголовок Знак"/>
    <w:basedOn w:val="DefaultParagraphFont"/>
    <w:link w:val="Subtitle"/>
    <w:uiPriority w:val="11"/>
    <w:rsid w:val="00FB6195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20"/>
    <w:uiPriority w:val="29"/>
    <w:qFormat/>
    <w:rsid w:val="00FB6195"/>
    <w:pPr>
      <w:spacing w:before="160" w:after="160" w:line="259" w:lineRule="auto"/>
      <w:jc w:val="center"/>
    </w:pPr>
    <w:rPr>
      <w:rFonts w:cs="Mangal"/>
      <w:i/>
      <w:iCs/>
      <w:color w:val="404040" w:themeColor="text1" w:themeTint="BF"/>
      <w:szCs w:val="20"/>
      <w:lang w:bidi="hi-IN"/>
    </w:rPr>
  </w:style>
  <w:style w:type="character" w:customStyle="1" w:styleId="20">
    <w:name w:val="Цитата 2 Знак"/>
    <w:basedOn w:val="DefaultParagraphFont"/>
    <w:link w:val="Quote"/>
    <w:uiPriority w:val="29"/>
    <w:rsid w:val="00FB6195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6195"/>
    <w:pPr>
      <w:spacing w:after="160" w:line="259" w:lineRule="auto"/>
      <w:ind w:left="720"/>
      <w:contextualSpacing/>
    </w:pPr>
    <w:rPr>
      <w:rFonts w:cs="Mangal"/>
      <w:szCs w:val="20"/>
      <w:lang w:bidi="hi-IN"/>
    </w:rPr>
  </w:style>
  <w:style w:type="character" w:styleId="IntenseEmphasis">
    <w:name w:val="Intense Emphasis"/>
    <w:basedOn w:val="DefaultParagraphFont"/>
    <w:uiPriority w:val="21"/>
    <w:qFormat/>
    <w:rsid w:val="00FB61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FB6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="Mangal"/>
      <w:i/>
      <w:iCs/>
      <w:color w:val="2F5496" w:themeColor="accent1" w:themeShade="BF"/>
      <w:szCs w:val="20"/>
      <w:lang w:bidi="hi-IN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FB6195"/>
    <w:rPr>
      <w:rFonts w:cs="Mangal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6195"/>
    <w:rPr>
      <w:b/>
      <w:bCs/>
      <w:smallCaps/>
      <w:color w:val="2F5496" w:themeColor="accent1" w:themeShade="BF"/>
      <w:spacing w:val="5"/>
    </w:rPr>
  </w:style>
  <w:style w:type="paragraph" w:styleId="BodyTextIndent">
    <w:name w:val="Body Text Indent"/>
    <w:basedOn w:val="Normal"/>
    <w:link w:val="a2"/>
    <w:rsid w:val="00FB6195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FB6195"/>
    <w:rPr>
      <w:rFonts w:ascii="Times New Roman" w:eastAsia="Times New Roman" w:hAnsi="Times New Roman" w:cs="Times New Roman"/>
      <w:sz w:val="28"/>
      <w:lang w:eastAsia="ru-RU" w:bidi="ar-SA"/>
    </w:rPr>
  </w:style>
  <w:style w:type="character" w:styleId="Hyperlink">
    <w:name w:val="Hyperlink"/>
    <w:uiPriority w:val="99"/>
    <w:rsid w:val="00FB6195"/>
    <w:rPr>
      <w:color w:val="0000FF"/>
      <w:u w:val="single"/>
    </w:rPr>
  </w:style>
  <w:style w:type="paragraph" w:customStyle="1" w:styleId="ConsPlusNormal">
    <w:name w:val="ConsPlusNormal"/>
    <w:rsid w:val="00FB61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paragraph" w:customStyle="1" w:styleId="s1">
    <w:name w:val="s_1"/>
    <w:basedOn w:val="Normal"/>
    <w:rsid w:val="00FB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